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sz w:val="32"/>
          <w:szCs w:val="40"/>
          <w:lang w:val="en-US" w:eastAsia="zh-CN"/>
        </w:rPr>
        <w:t>教师网络学习空间操作方法</w:t>
      </w:r>
    </w:p>
    <w:bookmarkEnd w:id="0"/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进入“互动空间”签到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4378325" cy="2954655"/>
            <wp:effectExtent l="0" t="0" r="317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4638040" cy="2093595"/>
            <wp:effectExtent l="0" t="0" r="1016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2、发表本人空间动态，可发表</w:t>
      </w:r>
      <w:r>
        <w:fldChar w:fldCharType="begin"/>
      </w:r>
      <w:r>
        <w:instrText xml:space="preserve"> HYPERLINK "http://www.jxeduyun.com/App.EduSNS/Src/index.php?app=public&amp;mod=Index&amp;act=index&amp;feed_type=blog_post" </w:instrText>
      </w:r>
      <w:r>
        <w:fldChar w:fldCharType="separate"/>
      </w:r>
      <w:r>
        <w:t>日志</w:t>
      </w:r>
      <w:r>
        <w:fldChar w:fldCharType="end"/>
      </w:r>
      <w:r>
        <w:rPr>
          <w:rFonts w:hint="eastAsia"/>
          <w:lang w:eastAsia="zh-CN"/>
        </w:rPr>
        <w:t>、</w:t>
      </w:r>
      <w:r>
        <w:fldChar w:fldCharType="begin"/>
      </w:r>
      <w:r>
        <w:instrText xml:space="preserve"> HYPERLINK "http://www.jxeduyun.com/App.EduSNS/Src/index.php?app=public&amp;mod=Index&amp;act=index&amp;feed_type=postimage" </w:instrText>
      </w:r>
      <w:r>
        <w:fldChar w:fldCharType="separate"/>
      </w:r>
      <w:r>
        <w:t>图片</w:t>
      </w:r>
      <w:r>
        <w:fldChar w:fldCharType="end"/>
      </w:r>
      <w:r>
        <w:rPr>
          <w:rFonts w:hint="eastAsia"/>
          <w:lang w:eastAsia="zh-CN"/>
        </w:rPr>
        <w:t>、</w:t>
      </w:r>
      <w:r>
        <w:fldChar w:fldCharType="begin"/>
      </w:r>
      <w:r>
        <w:instrText xml:space="preserve"> HYPERLINK "http://www.jxeduyun.com/App.EduSNS/Src/index.php?app=public&amp;mod=Index&amp;act=index&amp;feed_type=postfile" </w:instrText>
      </w:r>
      <w:r>
        <w:fldChar w:fldCharType="separate"/>
      </w:r>
      <w:r>
        <w:t>附件</w:t>
      </w:r>
      <w:r>
        <w:fldChar w:fldCharType="end"/>
      </w:r>
      <w:r>
        <w:rPr>
          <w:rFonts w:hint="eastAsia"/>
          <w:lang w:eastAsia="zh-CN"/>
        </w:rPr>
        <w:t>、</w:t>
      </w:r>
      <w:r>
        <w:fldChar w:fldCharType="begin"/>
      </w:r>
      <w:r>
        <w:instrText xml:space="preserve"> HYPERLINK "http://www.jxeduyun.com/App.EduSNS/Src/index.php?app=public&amp;mod=Index&amp;act=index&amp;feed_type=postvideo" </w:instrText>
      </w:r>
      <w:r>
        <w:fldChar w:fldCharType="separate"/>
      </w:r>
      <w:r>
        <w:t>视频</w:t>
      </w:r>
      <w:r>
        <w:fldChar w:fldCharType="end"/>
      </w:r>
      <w:r>
        <w:rPr>
          <w:rFonts w:hint="eastAsia"/>
          <w:lang w:val="en-US" w:eastAsia="zh-CN"/>
        </w:rPr>
        <w:t>等资源，发表后可在教师空间查看。</w:t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3975100" cy="2861310"/>
            <wp:effectExtent l="0" t="0" r="635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3、进入本人的“门户空间”，查看自己的网络空间情况</w:t>
      </w: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4420870" cy="2843530"/>
            <wp:effectExtent l="0" t="0" r="1778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给自己点赞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9230" cy="1654810"/>
            <wp:effectExtent l="0" t="0" r="762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</w:pPr>
      <w:r>
        <w:rPr>
          <w:rFonts w:hint="eastAsia"/>
          <w:lang w:val="en-US" w:eastAsia="zh-CN"/>
        </w:rPr>
        <w:t>装扮空间，可以设置“版式布局”、“主题设置”、“背景设置”、“背景音乐”。</w:t>
      </w: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5274310" cy="2486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5273040" cy="1910715"/>
            <wp:effectExtent l="0" t="0" r="381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在相关栏目中上传资源</w:t>
      </w:r>
    </w:p>
    <w:p>
      <w:pPr>
        <w:numPr>
          <w:numId w:val="0"/>
        </w:numPr>
        <w:ind w:leftChars="0"/>
        <w:jc w:val="left"/>
      </w:pP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5272405" cy="506095"/>
            <wp:effectExtent l="0" t="0" r="444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E7D2C"/>
    <w:multiLevelType w:val="singleLevel"/>
    <w:tmpl w:val="808E7D2C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E97F4DD4"/>
    <w:multiLevelType w:val="singleLevel"/>
    <w:tmpl w:val="E97F4D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641F"/>
    <w:rsid w:val="16B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2021-12-10T00:25:00Z</dcterms:created>
  <dc:creator>金桦勇</dc:creator>
  <cp:lastModifiedBy>金桦勇</cp:lastModifiedBy>
  <dcterms:modified xsi:type="dcterms:W3CDTF">2021-12-10T00:49:11Z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1E72F3A7282F4F699A1A871108AC2798</vt:lpwstr>
  </property>
</Properties>
</file>